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11" w:rsidRPr="00FE2626" w:rsidRDefault="00C64E11" w:rsidP="00C64E11">
      <w:pPr>
        <w:spacing w:line="276" w:lineRule="auto"/>
        <w:jc w:val="both"/>
        <w:rPr>
          <w:rFonts w:ascii="Palatino Linotype" w:hAnsi="Palatino Linotype"/>
          <w:sz w:val="26"/>
          <w:szCs w:val="26"/>
        </w:rPr>
      </w:pPr>
      <w:bookmarkStart w:id="0" w:name="_GoBack"/>
      <w:bookmarkEnd w:id="0"/>
      <w:proofErr w:type="spellStart"/>
      <w:r w:rsidRPr="00A8645E">
        <w:rPr>
          <w:rFonts w:ascii="Palatino Linotype" w:hAnsi="Palatino Linotype"/>
          <w:b/>
          <w:sz w:val="26"/>
          <w:szCs w:val="26"/>
        </w:rPr>
        <w:t>Bản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giải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trình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, cam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kết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,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văn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bản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thỏa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thuận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,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giấy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xác</w:t>
      </w:r>
      <w:proofErr w:type="spellEnd"/>
      <w:r w:rsidRPr="00A8645E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A8645E">
        <w:rPr>
          <w:rFonts w:ascii="Palatino Linotype" w:hAnsi="Palatino Linotype"/>
          <w:b/>
          <w:sz w:val="26"/>
          <w:szCs w:val="26"/>
        </w:rPr>
        <w:t>nhận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và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các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tài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liệu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khác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C0183B">
        <w:rPr>
          <w:rFonts w:ascii="Palatino Linotype" w:hAnsi="Palatino Linotype"/>
          <w:b/>
          <w:sz w:val="26"/>
          <w:szCs w:val="26"/>
        </w:rPr>
        <w:t>chứng</w:t>
      </w:r>
      <w:proofErr w:type="spellEnd"/>
      <w:r w:rsidRPr="00C0183B">
        <w:rPr>
          <w:rFonts w:ascii="Palatino Linotype" w:hAnsi="Palatino Linotype"/>
          <w:b/>
          <w:sz w:val="26"/>
          <w:szCs w:val="26"/>
        </w:rPr>
        <w:t xml:space="preserve"> minh </w:t>
      </w:r>
      <w:proofErr w:type="spellStart"/>
      <w:r w:rsidRPr="00C0183B">
        <w:rPr>
          <w:rFonts w:ascii="Palatino Linotype" w:hAnsi="Palatino Linotype"/>
          <w:b/>
          <w:sz w:val="26"/>
          <w:szCs w:val="26"/>
        </w:rPr>
        <w:t>việc</w:t>
      </w:r>
      <w:proofErr w:type="spellEnd"/>
      <w:r w:rsidRPr="00C0183B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C0183B">
        <w:rPr>
          <w:rFonts w:ascii="Palatino Linotype" w:hAnsi="Palatino Linotype"/>
          <w:b/>
          <w:sz w:val="26"/>
          <w:szCs w:val="26"/>
        </w:rPr>
        <w:t>đáp</w:t>
      </w:r>
      <w:proofErr w:type="spellEnd"/>
      <w:r w:rsidRPr="00C0183B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C0183B">
        <w:rPr>
          <w:rFonts w:ascii="Palatino Linotype" w:hAnsi="Palatino Linotype"/>
          <w:b/>
          <w:sz w:val="26"/>
          <w:szCs w:val="26"/>
        </w:rPr>
        <w:t>ứng</w:t>
      </w:r>
      <w:proofErr w:type="spellEnd"/>
      <w:r w:rsidRPr="00C0183B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C0183B">
        <w:rPr>
          <w:rFonts w:ascii="Palatino Linotype" w:hAnsi="Palatino Linotype"/>
          <w:b/>
          <w:sz w:val="26"/>
          <w:szCs w:val="26"/>
        </w:rPr>
        <w:t>tiêu</w:t>
      </w:r>
      <w:proofErr w:type="spellEnd"/>
      <w:r w:rsidRPr="00C0183B">
        <w:rPr>
          <w:rFonts w:ascii="Palatino Linotype" w:hAnsi="Palatino Linotype"/>
          <w:b/>
          <w:sz w:val="26"/>
          <w:szCs w:val="26"/>
        </w:rPr>
        <w:t xml:space="preserve"> </w:t>
      </w:r>
      <w:proofErr w:type="spellStart"/>
      <w:r w:rsidRPr="00C0183B">
        <w:rPr>
          <w:rFonts w:ascii="Palatino Linotype" w:hAnsi="Palatino Linotype"/>
          <w:b/>
          <w:sz w:val="26"/>
          <w:szCs w:val="26"/>
        </w:rPr>
        <w:t>chí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đối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với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tổ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chức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nộp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hồ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sơ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quy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định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tại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Mục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II </w:t>
      </w:r>
      <w:proofErr w:type="spellStart"/>
      <w:r w:rsidRPr="00FE2626">
        <w:rPr>
          <w:rFonts w:ascii="Palatino Linotype" w:hAnsi="Palatino Linotype"/>
          <w:sz w:val="26"/>
          <w:szCs w:val="26"/>
        </w:rPr>
        <w:t>Điều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1 </w:t>
      </w:r>
      <w:proofErr w:type="spellStart"/>
      <w:r w:rsidRPr="00FE2626">
        <w:rPr>
          <w:rFonts w:ascii="Palatino Linotype" w:hAnsi="Palatino Linotype"/>
          <w:sz w:val="26"/>
          <w:szCs w:val="26"/>
        </w:rPr>
        <w:t>Quyết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định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số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844/QĐ-</w:t>
      </w:r>
      <w:proofErr w:type="spellStart"/>
      <w:r w:rsidRPr="00FE2626">
        <w:rPr>
          <w:rFonts w:ascii="Palatino Linotype" w:hAnsi="Palatino Linotype"/>
          <w:sz w:val="26"/>
          <w:szCs w:val="26"/>
        </w:rPr>
        <w:t>TTg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tính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đến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thời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hạn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nộp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hồ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sơ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FE2626">
        <w:rPr>
          <w:rFonts w:ascii="Palatino Linotype" w:hAnsi="Palatino Linotype"/>
          <w:sz w:val="26"/>
          <w:szCs w:val="26"/>
        </w:rPr>
        <w:t>cụ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thể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như</w:t>
      </w:r>
      <w:proofErr w:type="spellEnd"/>
      <w:r w:rsidRPr="00FE2626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FE2626">
        <w:rPr>
          <w:rFonts w:ascii="Palatino Linotype" w:hAnsi="Palatino Linotype"/>
          <w:sz w:val="26"/>
          <w:szCs w:val="26"/>
        </w:rPr>
        <w:t>sau</w:t>
      </w:r>
      <w:proofErr w:type="spellEnd"/>
      <w:r w:rsidRPr="00FE2626">
        <w:rPr>
          <w:rFonts w:ascii="Palatino Linotype" w:hAnsi="Palatino Linotype"/>
          <w:sz w:val="26"/>
          <w:szCs w:val="26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>Tiêu</w:t>
            </w:r>
            <w:proofErr w:type="spellEnd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5245" w:type="dxa"/>
            <w:vAlign w:val="center"/>
          </w:tcPr>
          <w:p w:rsidR="00C64E11" w:rsidRPr="00FE2626" w:rsidRDefault="00C64E11" w:rsidP="006A72E3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>Tài</w:t>
            </w:r>
            <w:proofErr w:type="spellEnd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>liệu</w:t>
            </w:r>
            <w:proofErr w:type="spellEnd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>chứng</w:t>
            </w:r>
            <w:proofErr w:type="spellEnd"/>
            <w:r w:rsidRPr="00FE2626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minh</w:t>
            </w: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after="160" w:line="276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Người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đứng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đầu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phải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có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ít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nhất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01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năm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kinh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nghiệm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hoạt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động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vấn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đầu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tài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chính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và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hỗ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trợ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phát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triển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doanh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64E11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Lý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lịch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khoa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học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bản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gốc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F90D00">
              <w:rPr>
                <w:rFonts w:ascii="Palatino Linotype" w:hAnsi="Palatino Linotype"/>
                <w:sz w:val="26"/>
                <w:szCs w:val="26"/>
              </w:rPr>
              <w:t>Vận</w:t>
            </w:r>
            <w:proofErr w:type="spellEnd"/>
            <w:r w:rsidRPr="00F90D00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90D00">
              <w:rPr>
                <w:rFonts w:ascii="Palatino Linotype" w:hAnsi="Palatino Linotype"/>
                <w:sz w:val="26"/>
                <w:szCs w:val="26"/>
              </w:rPr>
              <w:t>dụng</w:t>
            </w:r>
            <w:proofErr w:type="spellEnd"/>
            <w:r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b/>
                <w:i/>
                <w:sz w:val="26"/>
                <w:szCs w:val="26"/>
              </w:rPr>
              <w:t>Biểu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9F1D09">
              <w:rPr>
                <w:rFonts w:ascii="Palatino Linotype" w:hAnsi="Palatino Linotype"/>
                <w:b/>
                <w:i/>
                <w:sz w:val="26"/>
                <w:szCs w:val="26"/>
              </w:rPr>
              <w:t>B1-4-LLCN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4B4919">
              <w:rPr>
                <w:rFonts w:ascii="Palatino Linotype" w:hAnsi="Palatino Linotype"/>
                <w:sz w:val="26"/>
                <w:szCs w:val="26"/>
              </w:rPr>
              <w:t>Thông</w:t>
            </w:r>
            <w:proofErr w:type="spellEnd"/>
            <w:r w:rsidRPr="004B491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4B4919">
              <w:rPr>
                <w:rFonts w:ascii="Palatino Linotype" w:hAnsi="Palatino Linotype"/>
                <w:sz w:val="26"/>
                <w:szCs w:val="26"/>
              </w:rPr>
              <w:t>tư</w:t>
            </w:r>
            <w:proofErr w:type="spellEnd"/>
            <w:r w:rsidRPr="004B491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4B4919">
              <w:rPr>
                <w:rFonts w:ascii="Palatino Linotype" w:hAnsi="Palatino Linotype"/>
                <w:sz w:val="26"/>
                <w:szCs w:val="26"/>
              </w:rPr>
              <w:t>số</w:t>
            </w:r>
            <w:proofErr w:type="spellEnd"/>
            <w:r w:rsidRPr="004B4919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08/2017/TT-BKHCN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Quy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định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tuyển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chọn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giao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trực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tiếp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và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cá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nhân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thực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hiện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nhiệm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vụ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khoa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học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và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công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nghệ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cấp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quốc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gia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sử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dụng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ngân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sách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nhà</w:t>
            </w:r>
            <w:proofErr w:type="spellEnd"/>
            <w:r w:rsidRPr="009F1D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9F1D09">
              <w:rPr>
                <w:rFonts w:ascii="Palatino Linotype" w:hAnsi="Palatino Linotype"/>
                <w:sz w:val="26"/>
                <w:szCs w:val="26"/>
              </w:rPr>
              <w:t>nước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after="160" w:line="276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có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ít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nhất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01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năm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hoạt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động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Giấy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chứng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nhận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đăng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ký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doanh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đối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với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các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nhân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hoạt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động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sản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xuất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kinh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doanh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hoặc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quyết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định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thành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lập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đối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với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các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đơn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vị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sự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công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lập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chính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trị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-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xã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hộ</w:t>
            </w:r>
            <w:r>
              <w:rPr>
                <w:rFonts w:ascii="Palatino Linotype" w:hAnsi="Palatino Linotype"/>
                <w:sz w:val="26"/>
                <w:szCs w:val="26"/>
              </w:rPr>
              <w:t>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bản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sao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có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chứng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thực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).</w:t>
            </w: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after="16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đã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cung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cấp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dịch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vụ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ít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nhất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10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nhóm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khởi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đổi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mới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sáng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tạo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Văn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bản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xác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nhận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của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ít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nhất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10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nhóm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khởi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/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doanh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khởi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ĐMST</w:t>
            </w:r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đã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được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cung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cấp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dịch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vụ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bởi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đăng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ký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chủ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trì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hoặc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liên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danh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Hợp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đồng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với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hỗ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trợ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khởi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để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cung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cấp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dịch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vụ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cho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ít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nhất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10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nhóm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/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doanh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khởi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ĐMST (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có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thông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tin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của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10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nhóm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/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doanh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khởi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ĐMST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này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trong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hợp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đồng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)</w:t>
            </w:r>
            <w:r w:rsidRPr="00FE2626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Tổ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đ</w:t>
            </w:r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ã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đầu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hoặc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gọi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vốn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đầu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được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ít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nhất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01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tỷ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đồng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các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nhóm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khởi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đổi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mới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sáng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tạo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tại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Việt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Nam.</w:t>
            </w:r>
          </w:p>
        </w:tc>
        <w:tc>
          <w:tcPr>
            <w:tcW w:w="5245" w:type="dxa"/>
          </w:tcPr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Hợp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đồng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đầu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hợp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đồng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tài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trợ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biên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bản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góp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vốn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…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hoặc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các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văn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bản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chứng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việc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hỗ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trợ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gọi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được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vốn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đầu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tư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có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thể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hiện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số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tiền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đầu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tư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ít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nhất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tỷ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đồng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after="160" w:line="276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Tổ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đăng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ký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chủ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trì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c</w:t>
            </w:r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ó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quy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trình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hỗ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trợ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khởi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phù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hợp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với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năng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nhiệm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>.</w:t>
            </w:r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C64E11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-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Quy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chế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hoạt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động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năng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nhiệm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vụ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của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C64E11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Quy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trình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hỗ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trợ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khởi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nghiệp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Tổ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đăng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chủ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trì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có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</w:t>
            </w:r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hỏa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thuận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hợp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tác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với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tổ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chức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cá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nhân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trong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nước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nước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ngoài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về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đầu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đào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tạo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huấn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luyện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,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tư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vấn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cho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khởi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nghiệp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đổi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mới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sáng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tạo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tại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>Việt</w:t>
            </w:r>
            <w:proofErr w:type="spellEnd"/>
            <w:r w:rsidRPr="00FE2626">
              <w:rPr>
                <w:rFonts w:ascii="Palatino Linotype" w:hAnsi="Palatino Linotype"/>
                <w:b/>
                <w:sz w:val="26"/>
                <w:szCs w:val="26"/>
              </w:rPr>
              <w:t xml:space="preserve"> Nam.</w:t>
            </w:r>
          </w:p>
        </w:tc>
        <w:tc>
          <w:tcPr>
            <w:tcW w:w="5245" w:type="dxa"/>
          </w:tcPr>
          <w:p w:rsidR="00C64E11" w:rsidRDefault="00E46576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- </w:t>
            </w:r>
            <w:proofErr w:type="spellStart"/>
            <w:r w:rsidR="00C64E11">
              <w:rPr>
                <w:rFonts w:ascii="Palatino Linotype" w:hAnsi="Palatino Linotype"/>
                <w:sz w:val="26"/>
                <w:szCs w:val="26"/>
              </w:rPr>
              <w:t>Các</w:t>
            </w:r>
            <w:proofErr w:type="spellEnd"/>
            <w:r w:rsidR="00C64E1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>
              <w:rPr>
                <w:rFonts w:ascii="Palatino Linotype" w:hAnsi="Palatino Linotype"/>
                <w:sz w:val="26"/>
                <w:szCs w:val="26"/>
              </w:rPr>
              <w:t>thỏa</w:t>
            </w:r>
            <w:proofErr w:type="spellEnd"/>
            <w:r w:rsidR="00C64E1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>
              <w:rPr>
                <w:rFonts w:ascii="Palatino Linotype" w:hAnsi="Palatino Linotype"/>
                <w:sz w:val="26"/>
                <w:szCs w:val="26"/>
              </w:rPr>
              <w:t>thuận</w:t>
            </w:r>
            <w:proofErr w:type="spellEnd"/>
            <w:r w:rsidR="00C64E1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>
              <w:rPr>
                <w:rFonts w:ascii="Palatino Linotype" w:hAnsi="Palatino Linotype"/>
                <w:sz w:val="26"/>
                <w:szCs w:val="26"/>
              </w:rPr>
              <w:t>hợp</w:t>
            </w:r>
            <w:proofErr w:type="spellEnd"/>
            <w:r w:rsidR="00C64E1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>
              <w:rPr>
                <w:rFonts w:ascii="Palatino Linotype" w:hAnsi="Palatino Linotype"/>
                <w:sz w:val="26"/>
                <w:szCs w:val="26"/>
              </w:rPr>
              <w:t>tác</w:t>
            </w:r>
            <w:proofErr w:type="spellEnd"/>
            <w:r w:rsidR="00C64E1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với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tổ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chức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cá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nhân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trong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nước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nước</w:t>
            </w:r>
            <w:proofErr w:type="spellEnd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="00C64E11" w:rsidRPr="00B35615">
              <w:rPr>
                <w:rFonts w:ascii="Palatino Linotype" w:hAnsi="Palatino Linotype"/>
                <w:sz w:val="26"/>
                <w:szCs w:val="26"/>
              </w:rPr>
              <w:t>ngoài</w:t>
            </w:r>
            <w:proofErr w:type="spellEnd"/>
            <w:r w:rsidR="00C64E11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  <w:tr w:rsidR="00C64E11" w:rsidRPr="00FE2626" w:rsidTr="00C0183B">
        <w:tc>
          <w:tcPr>
            <w:tcW w:w="3964" w:type="dxa"/>
            <w:vAlign w:val="center"/>
          </w:tcPr>
          <w:p w:rsidR="00C64E11" w:rsidRPr="00FE2626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</w:t>
            </w:r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hoả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thuận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hợp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tác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bằng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văn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bản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giữa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các</w:t>
            </w:r>
            <w:proofErr w:type="spellEnd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 w:rsidRPr="00B35615">
              <w:rPr>
                <w:rFonts w:ascii="Palatino Linotype" w:hAnsi="Palatino Linotype"/>
                <w:b/>
                <w:sz w:val="26"/>
                <w:szCs w:val="26"/>
              </w:rPr>
              <w:t>bên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nếu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đăng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nhiệm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vụ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hình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thức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Palatino Linotype" w:hAnsi="Palatino Linotype"/>
                <w:b/>
                <w:sz w:val="26"/>
                <w:szCs w:val="26"/>
              </w:rPr>
              <w:t>).</w:t>
            </w:r>
          </w:p>
        </w:tc>
        <w:tc>
          <w:tcPr>
            <w:tcW w:w="5245" w:type="dxa"/>
          </w:tcPr>
          <w:p w:rsidR="00C64E11" w:rsidRPr="008012E7" w:rsidRDefault="00C64E11" w:rsidP="006A72E3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Thỏa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thuận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hợp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tác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giữa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các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bên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trong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liên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danh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trong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đó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nêu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rõ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vai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trò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của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từng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bên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>,</w: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phân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công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thực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hiện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nhiệm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vụ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và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phương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012E7">
              <w:rPr>
                <w:rFonts w:ascii="Palatino Linotype" w:hAnsi="Palatino Linotype"/>
                <w:sz w:val="26"/>
                <w:szCs w:val="26"/>
              </w:rPr>
              <w:t>án</w:t>
            </w:r>
            <w:proofErr w:type="spellEnd"/>
            <w:proofErr w:type="gram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hợ</w:t>
            </w:r>
            <w:r>
              <w:rPr>
                <w:rFonts w:ascii="Palatino Linotype" w:hAnsi="Palatino Linotype"/>
                <w:sz w:val="26"/>
                <w:szCs w:val="26"/>
              </w:rPr>
              <w:t>p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tác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triển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khai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khả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thi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đối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với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dự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8012E7">
              <w:rPr>
                <w:rFonts w:ascii="Palatino Linotype" w:hAnsi="Palatino Linotype"/>
                <w:sz w:val="26"/>
                <w:szCs w:val="26"/>
              </w:rPr>
              <w:t>án</w:t>
            </w:r>
            <w:proofErr w:type="spellEnd"/>
            <w:r w:rsidRPr="008012E7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</w:tbl>
    <w:p w:rsidR="00C64E11" w:rsidRDefault="00C64E11" w:rsidP="00C64E11">
      <w:pPr>
        <w:spacing w:line="276" w:lineRule="auto"/>
        <w:jc w:val="both"/>
        <w:rPr>
          <w:rFonts w:ascii="Palatino Linotype" w:hAnsi="Palatino Linotype"/>
          <w:b/>
          <w:sz w:val="26"/>
          <w:szCs w:val="26"/>
        </w:rPr>
      </w:pPr>
    </w:p>
    <w:p w:rsidR="00206326" w:rsidRDefault="00206326"/>
    <w:sectPr w:rsidR="00206326" w:rsidSect="002B29EA">
      <w:pgSz w:w="11907" w:h="16839" w:code="9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8F"/>
    <w:rsid w:val="00206326"/>
    <w:rsid w:val="002B29EA"/>
    <w:rsid w:val="007F3BE9"/>
    <w:rsid w:val="00B71F8F"/>
    <w:rsid w:val="00C0183B"/>
    <w:rsid w:val="00C64E11"/>
    <w:rsid w:val="00E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D403E-F3B5-45FE-9788-336A2498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4</cp:revision>
  <dcterms:created xsi:type="dcterms:W3CDTF">2018-08-17T10:04:00Z</dcterms:created>
  <dcterms:modified xsi:type="dcterms:W3CDTF">2018-08-17T10:58:00Z</dcterms:modified>
</cp:coreProperties>
</file>